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92"/>
        <w:gridCol w:w="4935"/>
        <w:gridCol w:w="1505"/>
        <w:gridCol w:w="2539"/>
      </w:tblGrid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682B3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Подготовка и проведение развлечений по ознакомлению с правилами дорожного движения</w:t>
            </w: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Муз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>уководитель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82B39">
              <w:rPr>
                <w:rFonts w:eastAsia="Times New Roman"/>
                <w:b/>
                <w:i/>
                <w:sz w:val="24"/>
                <w:szCs w:val="24"/>
              </w:rPr>
              <w:t>Работа с детьми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Экскурсии и целевые прогулки: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Наблюдение за движением пешеходов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Наблюдение за движением транспорта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Рассматривание видов транспорта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Знакомство с улицей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Наблюдение за движением транспорта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Знаки на дороге – место установки, назначение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Ноябрь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Декабрь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Ноябрь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Январь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Март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Апрель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Беседы: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Что ты знаешь об улице?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Мы пешеходы - места движения пешеходов, их название, назначение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Правила поведения на дороге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Машины на улицах города – виды транспорта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Три сигнала светофора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Помощники на дороге – знаки, светофор, регулировщик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2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Будьте внимательными на дороге!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3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Транспорт в  городе: места и правила парковки, пешеходные зоны, ограничивающие знаки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Октябрь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Ноябрь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Декабрь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Февраль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Март</w:t>
            </w: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Апрель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Сюжетно-ролевые игры:</w:t>
            </w:r>
          </w:p>
          <w:p w:rsidR="00AB399A" w:rsidRPr="00682B39" w:rsidRDefault="00AB399A" w:rsidP="00262D71">
            <w:pPr>
              <w:widowControl w:val="0"/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«Путешествие по улицам города», «Улица и пешеходы», «Светофор», «Путешествие с Незнайкой», «Поездка на автомобиле», «Автопарковка», «Автомастерская»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Дидактические игры:</w:t>
            </w:r>
          </w:p>
          <w:p w:rsidR="00AB399A" w:rsidRPr="00682B39" w:rsidRDefault="00AB399A" w:rsidP="00262D71">
            <w:pPr>
              <w:widowControl w:val="0"/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«Наша улица», «Светофор», 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Подвижные игры:</w:t>
            </w:r>
          </w:p>
          <w:p w:rsidR="00AB399A" w:rsidRPr="00682B39" w:rsidRDefault="00AB399A" w:rsidP="00262D71">
            <w:pPr>
              <w:widowControl w:val="0"/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proofErr w:type="gramStart"/>
            <w:r w:rsidRPr="00682B39">
              <w:rPr>
                <w:rFonts w:eastAsia="Times New Roman"/>
                <w:sz w:val="24"/>
                <w:szCs w:val="24"/>
              </w:rPr>
              <w:t xml:space="preserve"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«Тише едешь – дальше </w:t>
            </w:r>
            <w:r w:rsidRPr="00682B39">
              <w:rPr>
                <w:rFonts w:eastAsia="Times New Roman"/>
                <w:sz w:val="24"/>
                <w:szCs w:val="24"/>
              </w:rPr>
              <w:lastRenderedPageBreak/>
              <w:t xml:space="preserve">будешь», «Найди свой цвет» 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Художественная литература для чтения и заучивания: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С.  Михалков «Моя улица», «Велосипедист», «Скверная история»;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С. Маршак «Милиционер», «Мяч»;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В. Головко «Правила движения»;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Яковлев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«Советы доктора Айболита»;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 О. </w:t>
            </w:r>
            <w:proofErr w:type="spellStart"/>
            <w:r w:rsidRPr="00682B39">
              <w:rPr>
                <w:rFonts w:eastAsia="Times New Roman"/>
                <w:sz w:val="24"/>
                <w:szCs w:val="24"/>
              </w:rPr>
              <w:t>Бедерев</w:t>
            </w:r>
            <w:proofErr w:type="spellEnd"/>
            <w:r w:rsidRPr="00682B39">
              <w:rPr>
                <w:rFonts w:eastAsia="Times New Roman"/>
                <w:sz w:val="24"/>
                <w:szCs w:val="24"/>
              </w:rPr>
              <w:t xml:space="preserve"> «Если бы…»; 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А. Северный «Светофор»; 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В. </w:t>
            </w:r>
            <w:proofErr w:type="spellStart"/>
            <w:r w:rsidRPr="00682B39">
              <w:rPr>
                <w:rFonts w:eastAsia="Times New Roman"/>
                <w:sz w:val="24"/>
                <w:szCs w:val="24"/>
              </w:rPr>
              <w:t>Семернин</w:t>
            </w:r>
            <w:proofErr w:type="spellEnd"/>
            <w:r w:rsidRPr="00682B39">
              <w:rPr>
                <w:rFonts w:eastAsia="Times New Roman"/>
                <w:sz w:val="24"/>
                <w:szCs w:val="24"/>
              </w:rPr>
              <w:t xml:space="preserve"> «Запрещается - разрешается»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младших, средних, старших, подготовительных к школе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Развлечения: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Дорожная азбука (спортивное развлечение)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Наш зайчик попал под трамвайчик (досуг)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Три сигнала светофора (сказка на </w:t>
            </w:r>
            <w:proofErr w:type="spellStart"/>
            <w:r w:rsidRPr="00682B39">
              <w:rPr>
                <w:rFonts w:eastAsia="Times New Roman"/>
                <w:sz w:val="24"/>
                <w:szCs w:val="24"/>
              </w:rPr>
              <w:t>фланелеграфе</w:t>
            </w:r>
            <w:proofErr w:type="spellEnd"/>
            <w:r w:rsidRPr="00682B39">
              <w:rPr>
                <w:rFonts w:eastAsia="Times New Roman"/>
                <w:sz w:val="24"/>
                <w:szCs w:val="24"/>
              </w:rPr>
              <w:t>)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Путешествие в страну Дорожных знаков (досуг)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Уважайте светофор (кукольный спектакль)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5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На лесном перекрестке (инсценировка)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Ноябрь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Январь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Февраль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Март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Инструктор ФК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ср. групп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мл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>рупп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под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>рупп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Муз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Pr="00682B39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682B39">
              <w:rPr>
                <w:rFonts w:eastAsia="Times New Roman"/>
                <w:sz w:val="24"/>
                <w:szCs w:val="24"/>
              </w:rPr>
              <w:t>уководитель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Педагог - психолог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82B39">
              <w:rPr>
                <w:rFonts w:eastAsia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Консультации: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6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Дети на дороге. Кто в ответе за их безопасность?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6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Транспорт – как зона повышенной опасности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6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Правила дорожного движения – для всех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6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Осторожно, дети! – статистика и типичные случаи детского травматизма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6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Чтобы не случилось беды! – меры предупреждения детского травматизма.</w:t>
            </w:r>
          </w:p>
          <w:p w:rsidR="00AB399A" w:rsidRPr="00682B39" w:rsidRDefault="00AB399A" w:rsidP="00262D71">
            <w:pPr>
              <w:tabs>
                <w:tab w:val="num" w:pos="432"/>
              </w:tabs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Родители – пример для детей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Информационный стенд: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Безопасность твоего ребенка в твоих руках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Памятка взрослым по ознакомлению детей с Правилами дорожного движения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Дисциплина на дороге – залог безопасности пешехода</w:t>
            </w:r>
          </w:p>
          <w:p w:rsidR="00AB399A" w:rsidRPr="00682B39" w:rsidRDefault="00AB399A" w:rsidP="00AB399A">
            <w:pPr>
              <w:widowControl w:val="0"/>
              <w:numPr>
                <w:ilvl w:val="0"/>
                <w:numId w:val="7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Что нужно знать будущим школьникам о правилах дорожного движения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Зам. заведующей по ВМР,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старших   групп</w:t>
            </w:r>
          </w:p>
        </w:tc>
      </w:tr>
      <w:tr w:rsidR="00AB399A" w:rsidRPr="00682B39" w:rsidTr="00262D7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Оформление стендов (папок-передвижек) в группах по правилам дорожного движения</w:t>
            </w:r>
          </w:p>
          <w:p w:rsidR="00AB399A" w:rsidRPr="00682B39" w:rsidRDefault="00AB399A" w:rsidP="00262D7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9A" w:rsidRPr="00682B39" w:rsidRDefault="00AB399A" w:rsidP="00262D7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82B39">
              <w:rPr>
                <w:rFonts w:eastAsia="Times New Roman"/>
                <w:sz w:val="24"/>
                <w:szCs w:val="24"/>
              </w:rPr>
              <w:t>Воспитатели всех возрастных групп</w:t>
            </w:r>
          </w:p>
        </w:tc>
      </w:tr>
    </w:tbl>
    <w:p w:rsidR="00AB399A" w:rsidRPr="00682B39" w:rsidRDefault="00AB399A" w:rsidP="00AB399A">
      <w:pPr>
        <w:jc w:val="center"/>
        <w:rPr>
          <w:rFonts w:eastAsia="Times New Roman"/>
          <w:b/>
          <w:sz w:val="22"/>
          <w:szCs w:val="22"/>
        </w:rPr>
      </w:pPr>
    </w:p>
    <w:p w:rsidR="00AB399A" w:rsidRPr="00682B39" w:rsidRDefault="00AB399A" w:rsidP="00AB399A">
      <w:pPr>
        <w:rPr>
          <w:rFonts w:eastAsia="Times New Roman"/>
          <w:sz w:val="24"/>
          <w:szCs w:val="24"/>
        </w:rPr>
      </w:pPr>
    </w:p>
    <w:p w:rsidR="00AB399A" w:rsidRPr="00682B39" w:rsidRDefault="00AB399A" w:rsidP="00AB399A">
      <w:pPr>
        <w:rPr>
          <w:rFonts w:eastAsia="Times New Roman"/>
          <w:sz w:val="24"/>
          <w:szCs w:val="24"/>
        </w:rPr>
      </w:pPr>
    </w:p>
    <w:p w:rsidR="00AB399A" w:rsidRDefault="00AB399A" w:rsidP="00AB399A">
      <w:pPr>
        <w:shd w:val="clear" w:color="auto" w:fill="FFFFFF"/>
        <w:spacing w:before="150" w:after="225" w:line="276" w:lineRule="auto"/>
        <w:rPr>
          <w:rFonts w:eastAsia="Times New Roman"/>
          <w:b/>
          <w:bCs/>
          <w:sz w:val="22"/>
          <w:szCs w:val="22"/>
        </w:rPr>
      </w:pPr>
    </w:p>
    <w:p w:rsidR="002870D6" w:rsidRDefault="002870D6"/>
    <w:sectPr w:rsidR="0028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BCA"/>
    <w:multiLevelType w:val="hybridMultilevel"/>
    <w:tmpl w:val="FA9A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2C19"/>
    <w:multiLevelType w:val="hybridMultilevel"/>
    <w:tmpl w:val="ED68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B13AC"/>
    <w:multiLevelType w:val="hybridMultilevel"/>
    <w:tmpl w:val="D004C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7550A"/>
    <w:multiLevelType w:val="hybridMultilevel"/>
    <w:tmpl w:val="B386A318"/>
    <w:lvl w:ilvl="0" w:tplc="4B6A9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C0523"/>
    <w:multiLevelType w:val="hybridMultilevel"/>
    <w:tmpl w:val="9170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62A05"/>
    <w:multiLevelType w:val="hybridMultilevel"/>
    <w:tmpl w:val="2F649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D28E0"/>
    <w:multiLevelType w:val="hybridMultilevel"/>
    <w:tmpl w:val="A0208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9A"/>
    <w:rsid w:val="0016709F"/>
    <w:rsid w:val="002870D6"/>
    <w:rsid w:val="004E62E8"/>
    <w:rsid w:val="008E388D"/>
    <w:rsid w:val="00A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9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09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</cp:revision>
  <cp:lastPrinted>2016-08-15T06:21:00Z</cp:lastPrinted>
  <dcterms:created xsi:type="dcterms:W3CDTF">2016-08-15T05:36:00Z</dcterms:created>
  <dcterms:modified xsi:type="dcterms:W3CDTF">2016-10-03T08:20:00Z</dcterms:modified>
</cp:coreProperties>
</file>